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10" w:type="dxa"/>
        <w:tblLook w:val="04A0" w:firstRow="1" w:lastRow="0" w:firstColumn="1" w:lastColumn="0" w:noHBand="0" w:noVBand="1"/>
      </w:tblPr>
      <w:tblGrid>
        <w:gridCol w:w="946"/>
        <w:gridCol w:w="1934"/>
        <w:gridCol w:w="1260"/>
        <w:gridCol w:w="3715"/>
        <w:gridCol w:w="222"/>
        <w:gridCol w:w="2633"/>
      </w:tblGrid>
      <w:tr w:rsidR="00050135" w:rsidRPr="00050135" w14:paraId="72CB9DA7" w14:textId="77777777" w:rsidTr="00C0635B">
        <w:trPr>
          <w:trHeight w:val="260"/>
        </w:trPr>
        <w:tc>
          <w:tcPr>
            <w:tcW w:w="807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6C26B" w14:textId="7A6FA0B3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Upregulated genes of </w:t>
            </w:r>
            <w:r w:rsidRPr="00050135"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en-IN"/>
              </w:rPr>
              <w:t>E. coli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O157:H7 during adherence </w:t>
            </w:r>
            <w:r w:rsidR="00234BDA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to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CCD </w:t>
            </w:r>
            <w:proofErr w:type="spellStart"/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CoN</w:t>
            </w:r>
            <w:proofErr w:type="spellEnd"/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841 cells</w:t>
            </w:r>
          </w:p>
        </w:tc>
        <w:tc>
          <w:tcPr>
            <w:tcW w:w="263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D4DB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</w:p>
        </w:tc>
      </w:tr>
      <w:tr w:rsidR="00C0635B" w:rsidRPr="00050135" w14:paraId="36A45E3A" w14:textId="77777777" w:rsidTr="00C0635B">
        <w:trPr>
          <w:trHeight w:val="260"/>
        </w:trPr>
        <w:tc>
          <w:tcPr>
            <w:tcW w:w="94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BFBA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Symbol</w:t>
            </w:r>
          </w:p>
        </w:tc>
        <w:tc>
          <w:tcPr>
            <w:tcW w:w="19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192AD" w14:textId="3B6EC87D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FC</w:t>
            </w:r>
            <w:r w:rsidR="00234BDA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on 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CCD </w:t>
            </w:r>
            <w:proofErr w:type="spellStart"/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CoN</w:t>
            </w:r>
            <w:proofErr w:type="spellEnd"/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841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4D75C" w14:textId="3E439630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FC </w:t>
            </w:r>
            <w:r w:rsidR="00234BDA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on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R</w:t>
            </w:r>
            <w:r w:rsidR="00234BDA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AJ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6961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Biological Function</w:t>
            </w:r>
          </w:p>
        </w:tc>
        <w:tc>
          <w:tcPr>
            <w:tcW w:w="2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9275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6B116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13DAD0EE" w14:textId="77777777" w:rsidTr="00C0635B">
        <w:trPr>
          <w:trHeight w:val="260"/>
        </w:trPr>
        <w:tc>
          <w:tcPr>
            <w:tcW w:w="94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AA9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aidB</w:t>
            </w:r>
            <w:proofErr w:type="spellEnd"/>
          </w:p>
        </w:tc>
        <w:tc>
          <w:tcPr>
            <w:tcW w:w="193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137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2.97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B9F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-2.05</w:t>
            </w:r>
          </w:p>
        </w:tc>
        <w:tc>
          <w:tcPr>
            <w:tcW w:w="657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671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cellular response to DNA damage stimulus </w:t>
            </w:r>
          </w:p>
        </w:tc>
      </w:tr>
      <w:tr w:rsidR="00050135" w:rsidRPr="00050135" w14:paraId="3B96311E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DE49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dctR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920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6.11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D9F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-1.69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37F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acidic PH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F68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D109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198B0DC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7267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gadA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540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0DA2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-1.37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C25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carboxylic acid metabolic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192D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0CF34F93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9D0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hutW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0FA8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7.97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8A10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-7.80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7C8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26E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456E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63C6506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803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hutX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62B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11.87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C46D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-19.59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CA8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811A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4295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33AC7F6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8610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iha_1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436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D5AD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-6.37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53A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0E7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05C7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272B0A4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8F2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iha_2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34F4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A36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-7.69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B426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F069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BB566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7698EC1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57A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mntH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54B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DFEE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-2.74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3C9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cadmium ion transmembrane transport</w:t>
            </w:r>
          </w:p>
        </w:tc>
      </w:tr>
      <w:tr w:rsidR="00050135" w:rsidRPr="00050135" w14:paraId="10837630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6A8B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nrdE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62E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C7C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-4.96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5F0C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deoxyribonucleotide biosynthetic process</w:t>
            </w:r>
          </w:p>
        </w:tc>
      </w:tr>
      <w:tr w:rsidR="00050135" w:rsidRPr="00050135" w14:paraId="7690101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9CC2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nrdF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8ECC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5.11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0392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-10.06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D631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deoxyribonucleotide biosynthetic process</w:t>
            </w:r>
          </w:p>
        </w:tc>
      </w:tr>
      <w:tr w:rsidR="00050135" w:rsidRPr="00050135" w14:paraId="60B4F61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652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nrdI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842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5.40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E560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-5.80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69C9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protein modification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2FF9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6FFDBED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191D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pqqL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4DBD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5.24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3A9A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-2.54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0CCAE" w14:textId="76016349" w:rsidR="00050135" w:rsidRPr="00050135" w:rsidRDefault="00234BDA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</w:t>
            </w:r>
            <w:r w:rsidR="00050135"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roteolysis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F4A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2C92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69CE0E1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E59B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shiA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18F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DCB9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-1.85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306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shikimate transport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9D4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994CC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4486E12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F096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sufB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8A31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67B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-2.03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F64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iron-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sulfur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cluster assembly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0AB4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6A532DE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8DF1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sufC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3AFE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FBE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-2.28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A5F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iron-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sulfur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cluster assembly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4D5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4BA3812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668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tdcB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6B8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7.26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3263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-1.97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9FF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L-serine catabolic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B9B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2B2E4923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005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wzz</w:t>
            </w:r>
            <w:proofErr w:type="spellEnd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(</w:t>
            </w: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fepE</w:t>
            </w:r>
            <w:proofErr w:type="spellEnd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2DB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240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-6.85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996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A9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3F4D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6E74375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873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yddA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88C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5.13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D3F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-2.93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3E2F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transmembrane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5DA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41C041E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C1D1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yddB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4A10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0AE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-2.46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D71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iron coordination entity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6D25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71DF028B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FCC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yegP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518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B6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-1.94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F28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double-strand break repair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F190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CF4C77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7DC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yjjZ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980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6.23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E230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-4.09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1792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02A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C4B62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4FC91BD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50A6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yncE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CFA0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5.95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05B2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-5.49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67A2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DNA binding 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proten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(outer membrane)</w:t>
            </w:r>
          </w:p>
        </w:tc>
      </w:tr>
      <w:tr w:rsidR="00050135" w:rsidRPr="00050135" w14:paraId="6593B5AC" w14:textId="77777777" w:rsidTr="00C0635B">
        <w:trPr>
          <w:trHeight w:val="260"/>
        </w:trPr>
        <w:tc>
          <w:tcPr>
            <w:tcW w:w="1071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DA945" w14:textId="2FB98AD0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Uniquely </w:t>
            </w:r>
            <w:r w:rsidR="00234BDA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e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xpressed genes of </w:t>
            </w:r>
            <w:r w:rsidRPr="00050135"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en-IN"/>
              </w:rPr>
              <w:t>E. coli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O157:H7 during adherence </w:t>
            </w:r>
            <w:r w:rsidR="00234BDA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to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CCD </w:t>
            </w:r>
            <w:proofErr w:type="spellStart"/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CoN</w:t>
            </w:r>
            <w:proofErr w:type="spellEnd"/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841 cells</w:t>
            </w:r>
          </w:p>
        </w:tc>
      </w:tr>
      <w:tr w:rsidR="00C0635B" w:rsidRPr="00050135" w14:paraId="0D27BB83" w14:textId="77777777" w:rsidTr="00C0635B">
        <w:trPr>
          <w:trHeight w:val="260"/>
        </w:trPr>
        <w:tc>
          <w:tcPr>
            <w:tcW w:w="94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D803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adhE</w:t>
            </w:r>
            <w:proofErr w:type="spellEnd"/>
          </w:p>
        </w:tc>
        <w:tc>
          <w:tcPr>
            <w:tcW w:w="193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BC98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9.10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A92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8CD80" w14:textId="08B16C84" w:rsidR="00050135" w:rsidRPr="00050135" w:rsidRDefault="00234BDA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G</w:t>
            </w:r>
            <w:r w:rsidR="00050135"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lycolysis</w:t>
            </w:r>
          </w:p>
        </w:tc>
        <w:tc>
          <w:tcPr>
            <w:tcW w:w="22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986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41071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1D74661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138D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cpdB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DE53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7FA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CD99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cellular response to DNA damage stimulus</w:t>
            </w:r>
          </w:p>
        </w:tc>
      </w:tr>
      <w:tr w:rsidR="00050135" w:rsidRPr="00050135" w14:paraId="2F619D0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DAAA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fsa_1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936F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9.02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D86B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885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99D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DED0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789357C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178E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gcvT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8C0B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E5A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27F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glycine catabolic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7195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2670F78B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145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glgS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5F2F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632D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91E6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negative regulation of bacterial-type flagellum-dependent cell motility/negative regulation of biofilm formation</w:t>
            </w:r>
          </w:p>
        </w:tc>
      </w:tr>
      <w:tr w:rsidR="00050135" w:rsidRPr="00050135" w14:paraId="1165FB47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4EF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gpmA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077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5.51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125E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732E9" w14:textId="6A312591" w:rsidR="00050135" w:rsidRPr="00050135" w:rsidRDefault="00234BDA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G</w:t>
            </w:r>
            <w:r w:rsidR="00050135"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lycolysis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C60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A28E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5451680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968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kch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C9AA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AC5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DBEF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ion transport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33F1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8A595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2084382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06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metE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37F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6.89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12F8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94E7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cellular amino acid biosynthetic process</w:t>
            </w:r>
          </w:p>
        </w:tc>
      </w:tr>
      <w:tr w:rsidR="00050135" w:rsidRPr="00050135" w14:paraId="7C7AF03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BBD0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minD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EB7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0F3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720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barrier septum assembly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81CF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4B89D90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E3D5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nrdH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3A72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5.04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F1F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403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 redox homeostasis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8F7A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2EAE3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47475CC7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80E8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raiA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20B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297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4C9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dormancy process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0A79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9C20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45AF746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F206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rmf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9D3C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F198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BA9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dormancy process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3B0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0444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3DDBBB1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5DA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tdcA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AFC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6.84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A011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B81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L-threonine catabolic process to propionate</w:t>
            </w:r>
          </w:p>
        </w:tc>
      </w:tr>
      <w:tr w:rsidR="00050135" w:rsidRPr="00050135" w14:paraId="2D67FEB7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9F6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uspF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FF1E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F8F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B52A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 adhesion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F8CD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E835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4B66B5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749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ybaT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C07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323E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5B8E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response to pH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42BA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C3B93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C7419C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1BD7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ybiI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DEFD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7101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9F2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positive regulation of secondary metabolite biosynthetic process</w:t>
            </w:r>
          </w:p>
        </w:tc>
      </w:tr>
      <w:tr w:rsidR="00050135" w:rsidRPr="00050135" w14:paraId="2A95F58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DA32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yciI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3AC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D67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FFE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FF9A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8CF50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6EE3AD4E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8D7C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yeaG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5BF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7ADF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80E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cellular response to nitrogen starvation </w:t>
            </w:r>
          </w:p>
        </w:tc>
      </w:tr>
      <w:tr w:rsidR="00050135" w:rsidRPr="00050135" w14:paraId="29C751E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85C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yeaH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8B5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F9D9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C7B0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5E1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C67D0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32DC936E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E05B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ygeV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E7F3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4631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1CA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294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9D56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E7415B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0BCB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yobF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4F64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B8F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C36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cellular response to cell envelope stress </w:t>
            </w:r>
          </w:p>
        </w:tc>
      </w:tr>
      <w:tr w:rsidR="00050135" w:rsidRPr="00050135" w14:paraId="4F3BF8E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107E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ytfT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8481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3404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6938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carbohydrate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704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12CB260B" w14:textId="77777777" w:rsidTr="00C0635B">
        <w:trPr>
          <w:trHeight w:val="260"/>
        </w:trPr>
        <w:tc>
          <w:tcPr>
            <w:tcW w:w="785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8F2A9" w14:textId="6A4C1B52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Upregulated genes of </w:t>
            </w:r>
            <w:r w:rsidRPr="00050135"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en-IN"/>
              </w:rPr>
              <w:t>E. coli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O157:H7 during adherence </w:t>
            </w:r>
            <w:r w:rsidR="00234BDA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to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R</w:t>
            </w:r>
            <w:r w:rsidR="00234BDA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AJ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cells</w:t>
            </w:r>
          </w:p>
        </w:tc>
        <w:tc>
          <w:tcPr>
            <w:tcW w:w="2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22C7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FA5DF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D9409F1" w14:textId="77777777" w:rsidTr="00C0635B">
        <w:trPr>
          <w:trHeight w:val="260"/>
        </w:trPr>
        <w:tc>
          <w:tcPr>
            <w:tcW w:w="94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392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eutS</w:t>
            </w:r>
            <w:proofErr w:type="spellEnd"/>
          </w:p>
        </w:tc>
        <w:tc>
          <w:tcPr>
            <w:tcW w:w="193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0801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-1.29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7E1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8.29</w:t>
            </w:r>
          </w:p>
        </w:tc>
        <w:tc>
          <w:tcPr>
            <w:tcW w:w="393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478D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ethanolamine catabolic process</w:t>
            </w:r>
          </w:p>
        </w:tc>
        <w:tc>
          <w:tcPr>
            <w:tcW w:w="263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C29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5B7063E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E578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sodB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02B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87D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6.66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F2F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cellular response to chemical stimulus</w:t>
            </w:r>
          </w:p>
        </w:tc>
      </w:tr>
      <w:tr w:rsidR="00050135" w:rsidRPr="00050135" w14:paraId="4AEF252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5E9C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pta_2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6C5C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EDA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5.06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07956" w14:textId="5D6FA089" w:rsidR="00050135" w:rsidRPr="00050135" w:rsidRDefault="00234BDA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</w:t>
            </w:r>
            <w:r w:rsidR="00050135"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A54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0176A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2D8052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6B3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emrK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DB2A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ADDA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4.91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F94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drug transmembrane export/ response to antibiotic </w:t>
            </w:r>
          </w:p>
        </w:tc>
      </w:tr>
      <w:tr w:rsidR="00050135" w:rsidRPr="00050135" w14:paraId="2E90796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BC5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lastRenderedPageBreak/>
              <w:t>eutE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D88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B63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4.04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78A9B" w14:textId="13EFE6FF" w:rsidR="00050135" w:rsidRPr="00050135" w:rsidRDefault="00234BDA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</w:t>
            </w:r>
            <w:r w:rsidR="00050135"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D527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1B098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1447821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66F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eutQ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CF3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C8E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3.86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CC3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ethanolamine catabolic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7175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95E7D0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184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narK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C41A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6AE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3.82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D5F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nitrate assimilation / transmembrane transport</w:t>
            </w:r>
          </w:p>
        </w:tc>
      </w:tr>
      <w:tr w:rsidR="00050135" w:rsidRPr="00050135" w14:paraId="74B8083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08CE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yfcC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B503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0377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3.78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13D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transmembrane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E98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68BFF877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776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eutM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9EA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-2.32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7C2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3.53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B83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ethanolamine catabolic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CA84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5F42403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DD2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ynfH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0C91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E29C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3.05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49AC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anaerobic electron transport chain </w:t>
            </w:r>
          </w:p>
        </w:tc>
      </w:tr>
      <w:tr w:rsidR="00050135" w:rsidRPr="00050135" w14:paraId="6CE99807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921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napF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B869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6543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2.99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8F51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response to oxidative stress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FD8B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066E21E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A438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eutG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273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CB7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2.97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31F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alcohol dehydrogenase (NAD) activity</w:t>
            </w:r>
          </w:p>
        </w:tc>
      </w:tr>
      <w:tr w:rsidR="00050135" w:rsidRPr="00050135" w14:paraId="4119068E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86B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2F5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B37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2.92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978B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ethanolamine catabolic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6C2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4C5DC21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43E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cesD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2E3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2AF4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2.74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BB181" w14:textId="7B1745EA" w:rsidR="00050135" w:rsidRPr="00050135" w:rsidRDefault="00234BDA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</w:t>
            </w:r>
            <w:r w:rsidR="00050135"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572D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44953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4F001B4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4E3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ynjE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0731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CD3A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2.65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CA98" w14:textId="6978A3B1" w:rsidR="00050135" w:rsidRPr="00050135" w:rsidRDefault="00234BDA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</w:t>
            </w:r>
            <w:r w:rsidR="00050135"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2A3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84A3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0EBECB1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909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DF3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67CE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2.54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72A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ethanolamine catabolic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618B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0AB579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139F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eutK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B7E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E626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2.40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1CD7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ethanolamine catabolic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B24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5FC800EB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BF0C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eutL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FFF1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138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2.40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C441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ethanolamine catabolic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DE21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9F70BF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832C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fldA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DC5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23D4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2.34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1C9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electron transport chain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DAF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6C90261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32BE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eutT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B5C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-2.31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8FB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2.33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61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ethanolamine catabolic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40BA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499DF41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161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suhB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A8F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F483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2.33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2734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inositol metabolic process/ phosphatidylinositol phosphorylation </w:t>
            </w:r>
          </w:p>
        </w:tc>
      </w:tr>
      <w:tr w:rsidR="00050135" w:rsidRPr="00050135" w14:paraId="554BD0E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DDA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cesD2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5C60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DDA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2.31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8CF4B" w14:textId="53942DDA" w:rsidR="00050135" w:rsidRPr="00050135" w:rsidRDefault="00234BDA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</w:t>
            </w:r>
            <w:r w:rsidR="00050135"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54DA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F975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6A2C778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9E7C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nrfE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065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3EE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2.31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2BC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cytochrome c-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heme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linkage via 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heme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-L-cysteine</w:t>
            </w:r>
          </w:p>
        </w:tc>
      </w:tr>
      <w:tr w:rsidR="00050135" w:rsidRPr="00050135" w14:paraId="4FB829C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028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eutH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8E83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2402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2.27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409C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ethanolamine catabolic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73F6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924B2F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7D61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fumB_2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200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25F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2.25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DBE2" w14:textId="574CC9C1" w:rsidR="00050135" w:rsidRPr="00050135" w:rsidRDefault="00234BDA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</w:t>
            </w:r>
            <w:r w:rsidR="00050135"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F54C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5254C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718F97D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1BBB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nrfG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A3D9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-1.21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DA480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2.14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79B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cytochrome c-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heme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linkage via 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heme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-L-cysteine</w:t>
            </w:r>
          </w:p>
        </w:tc>
      </w:tr>
      <w:tr w:rsidR="00050135" w:rsidRPr="00050135" w14:paraId="1A113E7E" w14:textId="77777777" w:rsidTr="00C0635B">
        <w:trPr>
          <w:trHeight w:val="260"/>
        </w:trPr>
        <w:tc>
          <w:tcPr>
            <w:tcW w:w="807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C18ABF" w14:textId="564809D6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Uniquely </w:t>
            </w:r>
            <w:r w:rsidR="00234BDA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e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xpressed genes of </w:t>
            </w:r>
            <w:r w:rsidRPr="00050135"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en-IN"/>
              </w:rPr>
              <w:t>E. coli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O157:H7 during adherence </w:t>
            </w:r>
            <w:r w:rsidR="00234BDA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to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R</w:t>
            </w:r>
            <w:r w:rsidR="00234BDA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>AJ</w:t>
            </w:r>
            <w:r w:rsidRPr="00050135">
              <w:rPr>
                <w:rFonts w:eastAsia="Times New Roman" w:cs="Calibri"/>
                <w:b/>
                <w:bCs/>
                <w:sz w:val="18"/>
                <w:szCs w:val="18"/>
                <w:lang w:eastAsia="en-IN"/>
              </w:rPr>
              <w:t xml:space="preserve"> cells</w:t>
            </w:r>
          </w:p>
        </w:tc>
        <w:tc>
          <w:tcPr>
            <w:tcW w:w="263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4814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40B817C5" w14:textId="77777777" w:rsidTr="00C0635B">
        <w:trPr>
          <w:trHeight w:val="260"/>
        </w:trPr>
        <w:tc>
          <w:tcPr>
            <w:tcW w:w="94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7213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abrB</w:t>
            </w:r>
            <w:proofErr w:type="spellEnd"/>
          </w:p>
        </w:tc>
        <w:tc>
          <w:tcPr>
            <w:tcW w:w="193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2D9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8496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2.18</w:t>
            </w:r>
          </w:p>
        </w:tc>
        <w:tc>
          <w:tcPr>
            <w:tcW w:w="393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3D41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regulation of gene expression</w:t>
            </w:r>
          </w:p>
        </w:tc>
        <w:tc>
          <w:tcPr>
            <w:tcW w:w="263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B9B7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C60ECF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4BDD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accA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4338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B78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1.46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488F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fatty acid biosynthetic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089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0641B963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0438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accD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A26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50AA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1.99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7971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fatty acid biosynthetic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B498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03DE29D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1B48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acrA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857C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E70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1.53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E11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response to toxic substance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131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67695EB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8AD1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adiA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5593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BA72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3.09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89B3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arginine catabolic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6BC0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2FB9FF0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A4E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aegA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4F9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0743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2.67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BDA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urate catabolic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612B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BFCE6F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A0F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allR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BD8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1106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1.73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2A6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cellular response to DNA damage stimulus</w:t>
            </w:r>
          </w:p>
        </w:tc>
      </w:tr>
      <w:tr w:rsidR="00050135" w:rsidRPr="00050135" w14:paraId="3801B5C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706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amiD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433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4B2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1.61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3FD8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 wall organization/peptidoglycan catabolic process )</w:t>
            </w:r>
          </w:p>
        </w:tc>
      </w:tr>
      <w:tr w:rsidR="00050135" w:rsidRPr="00050135" w14:paraId="0FD158D0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553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apbE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8D28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5DF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1.53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1313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protein 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flavinylation</w:t>
            </w:r>
            <w:proofErr w:type="spell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8B5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3E99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26E5BF7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E63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cpoB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F20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BD9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1.62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B7D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FtsZ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-dependent cytokinesis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15A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6E090DA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5EF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cueO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498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36AD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1.57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15F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detoxification of copper ion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75F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57258D3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8A7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cvpA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3421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2E4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2.16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A10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toxin biosynthetic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53B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038F4747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174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cyaY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BD4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E5FB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3.26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B43F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iron-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sulfur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cluster assembly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ACC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76BE698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162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cybB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E3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71E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1.49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9BD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removal of superoxide radicals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4305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15867B7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E1E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dinF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BCA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1D8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1.45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9FF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transmembrane transport /xenobiotic transport</w:t>
            </w:r>
          </w:p>
        </w:tc>
      </w:tr>
      <w:tr w:rsidR="00050135" w:rsidRPr="00050135" w14:paraId="0C26EE53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ACCA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dmsB_1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50B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B116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6.25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7F68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9B63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15C84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292E406E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ACB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dmsB_2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863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836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9.29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E77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9093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1033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74A5577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95D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dtpD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48B0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5EDC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080A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dipeptide transmembrane transport</w:t>
            </w:r>
          </w:p>
        </w:tc>
      </w:tr>
      <w:tr w:rsidR="00050135" w:rsidRPr="00050135" w14:paraId="55FAD16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982A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ecpR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5A4B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D0A3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2.37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1AD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regulation of bacterial-type flagellum-dependent cell motility</w:t>
            </w:r>
          </w:p>
        </w:tc>
      </w:tr>
      <w:tr w:rsidR="00050135" w:rsidRPr="00050135" w14:paraId="5CAE05FE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C0C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elaA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1E6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4C2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2.18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9CF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UDP-N-acetylglucosamine biosynthetic process</w:t>
            </w:r>
          </w:p>
        </w:tc>
      </w:tr>
      <w:tr w:rsidR="00050135" w:rsidRPr="00050135" w14:paraId="546270D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8DAE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emrA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E26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6414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1.55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612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drug transmembrane export/response to toxic substance</w:t>
            </w:r>
          </w:p>
        </w:tc>
      </w:tr>
      <w:tr w:rsidR="00050135" w:rsidRPr="00050135" w14:paraId="5924936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4B2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emrK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1F9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E1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4.91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A83F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drug transmembrane export/response to toxic substance</w:t>
            </w:r>
          </w:p>
        </w:tc>
      </w:tr>
      <w:tr w:rsidR="00050135" w:rsidRPr="00050135" w14:paraId="4CFAF97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7FB5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emrR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E41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212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F281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0BA5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87A5B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0AA1213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0D5D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epmA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89F3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532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2.97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FEC5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cellular response to acidic pH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A920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27B4D1E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DCF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D600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FDE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2.49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6F7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ethanolamine catabolic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2AC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5365BB4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17D3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97B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3C4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4.04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E9E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ethanolamine catabolic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28E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166071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DCB0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eutJ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20F9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54C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10.93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AE56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ethanolamine catabolic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C1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8389600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F9B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eutP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094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4AA0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9.11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CBCF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ethanolamine catabolic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4C1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29655BA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7BD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fetA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3890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BC4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2.40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3287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cellular iron ion homeostasis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C9E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131012E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695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fetB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E78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3C1C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2.71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5DF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cellular iron ion homeostasis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67F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11314FE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B74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lastRenderedPageBreak/>
              <w:t>ftnA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F27C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6654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8.45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7EFB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cellular iron ion homeostasis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3B2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5786571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38A7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fur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2E0F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8F9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1.53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B47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negative regulation of siderophore biosynthetic process</w:t>
            </w:r>
          </w:p>
        </w:tc>
      </w:tr>
      <w:tr w:rsidR="00050135" w:rsidRPr="00050135" w14:paraId="3DC3542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75D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glxR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449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CF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3.81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E51A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allantoin assimilation pathway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FB1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72A39D5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0623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grlA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B01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79E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6B14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903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5F65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6259DCD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629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grlR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B72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A9F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3.07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DF99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EAC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699DF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22AD301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A4CB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grxA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16A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54F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8.87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866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cellular response to oxidative stress </w:t>
            </w:r>
          </w:p>
        </w:tc>
      </w:tr>
      <w:tr w:rsidR="00050135" w:rsidRPr="00050135" w14:paraId="4CBD7B7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A74B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grxD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573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A9E7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2.56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172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cellular response to oxidative stress </w:t>
            </w:r>
          </w:p>
        </w:tc>
      </w:tr>
      <w:tr w:rsidR="00050135" w:rsidRPr="00050135" w14:paraId="2318C2EB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792A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gsiD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D5A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10CC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1.51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44F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dipeptide transmembrane transport</w:t>
            </w:r>
          </w:p>
        </w:tc>
      </w:tr>
      <w:tr w:rsidR="00050135" w:rsidRPr="00050135" w14:paraId="2876213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A846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gspL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5D40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143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1.46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5A13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protein secretion by the type II secretion system</w:t>
            </w:r>
          </w:p>
        </w:tc>
      </w:tr>
      <w:tr w:rsidR="00050135" w:rsidRPr="00050135" w14:paraId="475A026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4B58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gstA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4327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CAD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1.61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31C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response to hydrogen peroxide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AEC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06E0C0A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BEC4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hslJ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485E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209D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2.33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7BC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response to heat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DA4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2D776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1E6428D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AB69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iraD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40A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2E4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13.90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D51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cellular response to oxidative stress</w:t>
            </w:r>
          </w:p>
        </w:tc>
      </w:tr>
      <w:tr w:rsidR="00050135" w:rsidRPr="00050135" w14:paraId="3F0010F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F137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kdpC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F2B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9C2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3.25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FF15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potassium ion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3FE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757BBB27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85BA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lacY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FFF4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17E8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2.17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F820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carbohydrate transmembrane transport </w:t>
            </w:r>
          </w:p>
        </w:tc>
      </w:tr>
      <w:tr w:rsidR="00050135" w:rsidRPr="00050135" w14:paraId="1D4B216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7AFF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lolB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819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40B7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1.75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031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lipoprotein localization to outer membrane</w:t>
            </w:r>
          </w:p>
        </w:tc>
      </w:tr>
      <w:tr w:rsidR="00050135" w:rsidRPr="00050135" w14:paraId="0897508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D786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lpxA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02D2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0298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1.87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6C28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lipid A biosynthetic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0A7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0561822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8AC0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lpxC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C346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2AA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1.57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C2CF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lipid A biosynthetic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5B0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0ADA29D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89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lpxD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D7BF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DAF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1.47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25B6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lipid A biosynthetic process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22D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1F4A625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4A6A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marB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245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0149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3.34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1A9C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OMP/cellular response to antibiotics</w:t>
            </w:r>
          </w:p>
        </w:tc>
      </w:tr>
      <w:tr w:rsidR="00050135" w:rsidRPr="00050135" w14:paraId="719C0CC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AE4B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marR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617A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383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1.83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419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OMP/cellular response to antibiotics</w:t>
            </w:r>
          </w:p>
        </w:tc>
      </w:tr>
      <w:tr w:rsidR="00050135" w:rsidRPr="00050135" w14:paraId="2EEE748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2C3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menB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2D9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047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2.65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1712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menaquinone biosynthetic process</w:t>
            </w:r>
          </w:p>
        </w:tc>
      </w:tr>
      <w:tr w:rsidR="00050135" w:rsidRPr="00050135" w14:paraId="5CF478E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41F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menC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3D82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1D1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2.38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D08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menaquinone biosynthetic process</w:t>
            </w:r>
          </w:p>
        </w:tc>
      </w:tr>
      <w:tr w:rsidR="00050135" w:rsidRPr="00050135" w14:paraId="2615338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015C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menD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072E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A1D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1.53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AF7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menaquinone biosynthetic process</w:t>
            </w:r>
          </w:p>
        </w:tc>
      </w:tr>
      <w:tr w:rsidR="00050135" w:rsidRPr="00050135" w14:paraId="584CBAD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6D74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menE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783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6CE9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1.64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147D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menaquinone biosynthetic process</w:t>
            </w:r>
          </w:p>
        </w:tc>
      </w:tr>
      <w:tr w:rsidR="00050135" w:rsidRPr="00050135" w14:paraId="5F7B436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F65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menI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183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88B3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1.78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1998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menaquinone biosynthetic process</w:t>
            </w:r>
          </w:p>
        </w:tc>
      </w:tr>
      <w:tr w:rsidR="00050135" w:rsidRPr="00050135" w14:paraId="1C756C0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C5B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mipA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EEE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987A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2.18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0D6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peptidoglycan biosynthetic process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0AB3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5E76F06B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CC2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mlaA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D502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CDA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1.55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9DE2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phospholipid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B7CF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7C50955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120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mlaB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AC2F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E2C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1.55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F75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phospholipid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3CF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7A718DC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FAA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mlaC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CC0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404B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1.53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5574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phospholipid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1986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7C35300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C32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modE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03BF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E86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1.76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641B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molybdate ion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D23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75A92283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0232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mrcB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97C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CAC7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1.54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9AB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 wall organization /cell wall repair</w:t>
            </w:r>
          </w:p>
        </w:tc>
      </w:tr>
      <w:tr w:rsidR="00050135" w:rsidRPr="00050135" w14:paraId="4F74DD1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F91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murA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F12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51A2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1.47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8C11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UDP-N-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acetylgalactosamine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biosynthetic process</w:t>
            </w:r>
          </w:p>
        </w:tc>
      </w:tr>
      <w:tr w:rsidR="00050135" w:rsidRPr="00050135" w14:paraId="7DAD348B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4CC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murI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F3F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1034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1.90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6C65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 wall organization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4608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1D13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D251A6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5C61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narH_1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05B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82A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3.04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A770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BF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2DFE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64C35B0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3A76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narI_1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0D0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F153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4.17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B2C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4C9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9F25A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3AAAC3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2BB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narJ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FAA9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D7F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3.17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3E5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chaperone-mediated protein complex assembly / nitrate assimilation</w:t>
            </w:r>
          </w:p>
        </w:tc>
      </w:tr>
      <w:tr w:rsidR="00050135" w:rsidRPr="00050135" w14:paraId="1D29FA7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5EF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narK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725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9045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3.82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846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nitrate assimilation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347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68DC7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76EB5D9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562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nikB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716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8F3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2.40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915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dipeptide transmembrane transport</w:t>
            </w:r>
          </w:p>
        </w:tc>
      </w:tr>
      <w:tr w:rsidR="00050135" w:rsidRPr="00050135" w14:paraId="2BCAFC6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294F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nikC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A90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E90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2.08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8A1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dipeptide transmembrane transport</w:t>
            </w:r>
          </w:p>
        </w:tc>
      </w:tr>
      <w:tr w:rsidR="00050135" w:rsidRPr="00050135" w14:paraId="4ED2B26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0EA4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nikD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AC3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8E9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4.06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7A0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dipeptide transmembrane transport</w:t>
            </w:r>
          </w:p>
        </w:tc>
      </w:tr>
      <w:tr w:rsidR="00050135" w:rsidRPr="00050135" w14:paraId="70EBC27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3409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nikE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772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24D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2.00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0DD3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nickel cation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8A4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41C625D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594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ompA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16FF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1D2F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1.87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2A7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ion transmembrane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D29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15958B83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6C49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ompR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5E4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E5F1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1.73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4BF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phosphorelay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signal transduction system </w:t>
            </w:r>
          </w:p>
        </w:tc>
      </w:tr>
      <w:tr w:rsidR="00050135" w:rsidRPr="00050135" w14:paraId="64CC422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D91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oppA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5F9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551E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1.54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A58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oligopeptide transport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A56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2759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62629FC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263D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oppC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76F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BFB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1.49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746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oligopeptide transport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D61F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4FBF4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74F59E9B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4A7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oppD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E9C4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DA41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1.71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A40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oligopeptide transport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B9DC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BC52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EF94E9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2943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oppF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D288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9548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1.81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BEC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oligopeptide transport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0665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BCFE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6D25D04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9BDE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pgaD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B4E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3647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2.08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2410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 adhesion involved in biofilm formation</w:t>
            </w:r>
          </w:p>
        </w:tc>
      </w:tr>
      <w:tr w:rsidR="00050135" w:rsidRPr="00050135" w14:paraId="57F3DC4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353A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pgsA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529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165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2E26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glycerophospholipid biosynthetic process</w:t>
            </w:r>
          </w:p>
        </w:tc>
      </w:tr>
      <w:tr w:rsidR="00050135" w:rsidRPr="00050135" w14:paraId="1D562550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B59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potD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D409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47EB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1.59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DBE0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polyamine transport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9E9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8384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7501A943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2370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potE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77B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A7AD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8.92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9D7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L-ornithine transmembrane transport </w:t>
            </w:r>
          </w:p>
        </w:tc>
      </w:tr>
      <w:tr w:rsidR="00050135" w:rsidRPr="00050135" w14:paraId="459731B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5BE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preA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DDB2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408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2.00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4561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bacterial-type flagellum-dependent swarming motility</w:t>
            </w:r>
          </w:p>
        </w:tc>
      </w:tr>
      <w:tr w:rsidR="00050135" w:rsidRPr="00050135" w14:paraId="1CDF938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AAB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pta_2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370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D2E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5.06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512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A38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3699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00CDD49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828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lastRenderedPageBreak/>
              <w:t>rclA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0D2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173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3.35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2943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response to hypochlorite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94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2158EDF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1BF6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rcnB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D49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DDB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1.66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F205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cellular response to DNA damage stimulus</w:t>
            </w:r>
          </w:p>
        </w:tc>
      </w:tr>
      <w:tr w:rsidR="00050135" w:rsidRPr="00050135" w14:paraId="1C9F6C6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F06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rcsB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D1BE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5D3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1.49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9AB5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cellular stress response to acidic pH </w:t>
            </w:r>
          </w:p>
        </w:tc>
      </w:tr>
      <w:tr w:rsidR="00050135" w:rsidRPr="00050135" w14:paraId="22AE7E4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2A3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rfaC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83C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568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1.63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6BF8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lipopolysaccharide biosynthetic process</w:t>
            </w:r>
          </w:p>
        </w:tc>
      </w:tr>
      <w:tr w:rsidR="00050135" w:rsidRPr="00050135" w14:paraId="007B204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E3FC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rfaD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B00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C44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2.14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79E9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lipopolysaccharide biosynthetic process</w:t>
            </w:r>
          </w:p>
        </w:tc>
      </w:tr>
      <w:tr w:rsidR="00050135" w:rsidRPr="00050135" w14:paraId="1813DFA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22A8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rfaF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0B4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B9BC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1.78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7EC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lipopolysaccharide biosynthetic process</w:t>
            </w:r>
          </w:p>
        </w:tc>
      </w:tr>
      <w:tr w:rsidR="00050135" w:rsidRPr="00050135" w14:paraId="2F3BC33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7670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rfaL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7CAC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E6A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1.78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F242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lipopolysaccharide biosynthetic process </w:t>
            </w:r>
          </w:p>
        </w:tc>
      </w:tr>
      <w:tr w:rsidR="00050135" w:rsidRPr="00050135" w14:paraId="0291887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BF78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rfaY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EAB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E1A9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189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lipopolysaccharide biosynthetic process </w:t>
            </w:r>
          </w:p>
        </w:tc>
      </w:tr>
      <w:tr w:rsidR="00050135" w:rsidRPr="00050135" w14:paraId="75CACCF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CE2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skp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FD0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936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2.10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61F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Gram-negative-bacterium-type cell outer membrane assembly</w:t>
            </w:r>
          </w:p>
        </w:tc>
      </w:tr>
      <w:tr w:rsidR="00050135" w:rsidRPr="00050135" w14:paraId="0230BA3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2AB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slmA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ACE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DFE2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1.46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B0DC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barrier septum site selection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C8AA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215B8FF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49C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slyB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CBAD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9205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1.48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F5E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Outer membrane lipoprotein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926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5D8AB72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FEDA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sodB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DB6A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FB7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6.66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71F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removal of superoxide radicals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86AE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6668FD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123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sodC_3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8BC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CACF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2.05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08E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592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07288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856FC9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188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sorE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2819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13D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2.32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F49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751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8AF38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0D7231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1F0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stpA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BC3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F42B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10.12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BA1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negative regulation of transcription</w:t>
            </w:r>
          </w:p>
        </w:tc>
      </w:tr>
      <w:tr w:rsidR="00050135" w:rsidRPr="00050135" w14:paraId="3E909B9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9C51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tatA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720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611C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1.54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A37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protein transport by the Tat complex </w:t>
            </w:r>
          </w:p>
        </w:tc>
      </w:tr>
      <w:tr w:rsidR="00050135" w:rsidRPr="00050135" w14:paraId="34ECFC9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F90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tatE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77D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B90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2.26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70F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protein transport by the Tat complex </w:t>
            </w:r>
          </w:p>
        </w:tc>
      </w:tr>
      <w:tr w:rsidR="00050135" w:rsidRPr="00050135" w14:paraId="442AB82B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2C5F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tolB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11C1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D71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1.61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D4E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bacteriocin transport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9FD8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0D37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3BBEE0E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48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trkA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75B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4CF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1.46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7FB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ion transport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9833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19F0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BEB463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F50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trxA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32C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E3F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2.65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1B65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 redox homeostasis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C47D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246E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4B0F17C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14C9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trxB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3893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4709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2.38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FB6E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 redox homeostasis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9A82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46B8E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1246F0BB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0FEE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tyrP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695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624F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3.14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5FDD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amino acid transmembrane transport</w:t>
            </w:r>
          </w:p>
        </w:tc>
      </w:tr>
      <w:tr w:rsidR="00050135" w:rsidRPr="00050135" w14:paraId="259224E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DDE9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ubiG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BE8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17D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1.69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500D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hyperosmotic salinity response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E926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0DE67DD7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467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ureC_1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A0D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B49E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1.57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FF6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C56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DBADC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3ACFAB00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6549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ureC_2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A9C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F6D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1.53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4A9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2F3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18D5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652FD33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FF02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ureE_2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B0C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AD5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1.60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B84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B606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E6FB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4176F2F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5FED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ureG_1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E6C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77A2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2.39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6875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8FB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46DA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1822373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921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uvrD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9A0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B29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2.67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80A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4D6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053F9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79C07EC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4F4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wecG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78B9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2B9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1.51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5D3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enterobacterial common antigen biosynthetic process</w:t>
            </w:r>
          </w:p>
        </w:tc>
      </w:tr>
      <w:tr w:rsidR="00050135" w:rsidRPr="00050135" w14:paraId="73D86B1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D31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wzy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912E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A63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1.54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0C54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163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8177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00CA3AF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991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wzzB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D14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7EE7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1.72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90F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lipopolysaccharide biosynthetic process</w:t>
            </w:r>
          </w:p>
        </w:tc>
      </w:tr>
      <w:tr w:rsidR="00050135" w:rsidRPr="00050135" w14:paraId="1190665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5948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xanP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28F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C4F3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3.45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7A42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transmembrane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16EB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766B2353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258D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yaaA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1B8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B62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1.70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B5A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response to hydroperoxide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020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6DFD851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191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yajC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786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EAF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1.53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3FBB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protein insertion into membrane from inner side</w:t>
            </w:r>
          </w:p>
        </w:tc>
      </w:tr>
      <w:tr w:rsidR="00050135" w:rsidRPr="00050135" w14:paraId="2A0944B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676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ybdG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675C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C58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1.71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D5E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cellular response to osmotic stress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7D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10AEDF7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DC00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ybhS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921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D25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1.78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718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drug transmembrane export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048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4214698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FDC5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ycdX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654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F15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1.86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0785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bacterial-type flagellum-dependent swarming motility</w:t>
            </w:r>
          </w:p>
        </w:tc>
      </w:tr>
      <w:tr w:rsidR="00050135" w:rsidRPr="00050135" w14:paraId="4E1A81A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06EE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ychF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631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64F8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2.36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537B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response to oxidative stress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7739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1DA85B57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DECE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yddG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5CA4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213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3.12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1042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amino acid export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B0E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1689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71B622C2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4DCB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ydgA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369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F1E1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1.45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2D0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bacterial-type flagellum-dependent swarming motility</w:t>
            </w:r>
          </w:p>
        </w:tc>
      </w:tr>
      <w:tr w:rsidR="00050135" w:rsidRPr="00050135" w14:paraId="0965884C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055B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ydhL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6888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A4E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2.40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2B6B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response to hydrogen peroxide 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55E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0081569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704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ydiV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1A4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9ACC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1.53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DEE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negative regulation of bacterial-type flagellum-dependent cell motility</w:t>
            </w:r>
          </w:p>
        </w:tc>
      </w:tr>
      <w:tr w:rsidR="00050135" w:rsidRPr="00050135" w14:paraId="296C750F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04E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ydjY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B2D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B10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4.61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9113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7695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0513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117E391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7B0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yeaR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4307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4D69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4.18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6A7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3A3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92788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6FB0841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FFE8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yebB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F9A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9B7C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3.25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C5E2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61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FC51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10F41346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8704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yecC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8FCE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4BC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2.09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18A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D409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BC99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027596CB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4282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yecD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5B4E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5C6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2.09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9CF0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7241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7DAF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2668235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692A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yedD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179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D80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2.48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8216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6F6A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0B338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390293E4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A83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yfcC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9B3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B1D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3.78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E704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transmembrane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663E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4A2BF60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73E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yfeH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29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CD51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1.79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8643E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transmembrane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8CE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1397D4F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0CF0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yfeX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14F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80B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2.74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4B7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cellular oxidant detoxification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03A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29BC528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E3A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yhcC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EC1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077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3.69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F792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4 iron, 4 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sulfur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cluster binding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6C33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77B723A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B3D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yhcN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A63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F39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2.71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8865A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cellular response to acidic pH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701C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147F03FD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F37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lastRenderedPageBreak/>
              <w:t>yiaF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C2C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00E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1.55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184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symbiosis, encompassing mutualism through parasitism </w:t>
            </w:r>
          </w:p>
        </w:tc>
      </w:tr>
      <w:tr w:rsidR="00050135" w:rsidRPr="00050135" w14:paraId="77CE585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B55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yijE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69F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7A62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2.20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F2C2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amino acid transmembrane transport</w:t>
            </w:r>
          </w:p>
        </w:tc>
      </w:tr>
      <w:tr w:rsidR="00050135" w:rsidRPr="00050135" w14:paraId="712FE36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0E7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yjbH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9D7F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2E6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3.13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0D3F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extracellular polysaccharide biosynthetic process</w:t>
            </w:r>
          </w:p>
        </w:tc>
      </w:tr>
      <w:tr w:rsidR="00050135" w:rsidRPr="00050135" w14:paraId="5E8468B1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39CE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yjdP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B2C4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DE2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3.52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C1713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unknown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0C9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E5A3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53C9CE25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3D4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yjiX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5A4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C4A4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3.60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7D7C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cellular response to DNA damage stimulus</w:t>
            </w:r>
          </w:p>
        </w:tc>
      </w:tr>
      <w:tr w:rsidR="00050135" w:rsidRPr="00050135" w14:paraId="69A3498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641F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ynjD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CDF5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010C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1.94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65E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transmembrane transport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F63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5B68E78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8F76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yoaB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A35F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70D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1.92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DCA12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single-species biofilm formation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CAB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3C331040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703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ypdA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24AB7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9530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1.83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19D1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cell wall organization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64C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212AB" w14:textId="77777777" w:rsidR="00050135" w:rsidRPr="00050135" w:rsidRDefault="00050135" w:rsidP="00050135">
            <w:pPr>
              <w:spacing w:line="240" w:lineRule="auto"/>
              <w:jc w:val="left"/>
              <w:rPr>
                <w:rFonts w:ascii="Times New Roman" w:eastAsia="Times New Roman" w:hAnsi="Times New Roman"/>
                <w:color w:val="auto"/>
                <w:lang w:val="en-IN" w:eastAsia="en-IN"/>
              </w:rPr>
            </w:pPr>
          </w:p>
        </w:tc>
      </w:tr>
      <w:tr w:rsidR="00050135" w:rsidRPr="00050135" w14:paraId="701F6499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330D5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ytfB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1D1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9E0A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1.66</w:t>
            </w:r>
          </w:p>
        </w:tc>
        <w:tc>
          <w:tcPr>
            <w:tcW w:w="3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C7D0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FtsZ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-dependent cytokinesis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62468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</w:p>
        </w:tc>
      </w:tr>
      <w:tr w:rsidR="00050135" w:rsidRPr="00050135" w14:paraId="7D29C9D3" w14:textId="77777777" w:rsidTr="00C0635B">
        <w:trPr>
          <w:trHeight w:val="260"/>
        </w:trPr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331F9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</w:pPr>
            <w:proofErr w:type="spellStart"/>
            <w:r w:rsidRPr="00050135">
              <w:rPr>
                <w:rFonts w:eastAsia="Times New Roman" w:cs="Calibri"/>
                <w:i/>
                <w:iCs/>
                <w:sz w:val="18"/>
                <w:szCs w:val="18"/>
                <w:lang w:val="en-IN" w:eastAsia="en-IN"/>
              </w:rPr>
              <w:t>ytfE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108FB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251D6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1.71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A519D" w14:textId="77777777" w:rsidR="00050135" w:rsidRPr="00050135" w:rsidRDefault="00050135" w:rsidP="00050135">
            <w:pPr>
              <w:spacing w:line="240" w:lineRule="auto"/>
              <w:jc w:val="left"/>
              <w:rPr>
                <w:rFonts w:eastAsia="Times New Roman" w:cs="Calibri"/>
                <w:sz w:val="18"/>
                <w:szCs w:val="18"/>
                <w:lang w:val="en-IN" w:eastAsia="en-IN"/>
              </w:rPr>
            </w:pPr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iron incorporation into </w:t>
            </w:r>
            <w:proofErr w:type="spellStart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>metallo-sulfur</w:t>
            </w:r>
            <w:proofErr w:type="spellEnd"/>
            <w:r w:rsidRPr="00050135">
              <w:rPr>
                <w:rFonts w:eastAsia="Times New Roman" w:cs="Calibri"/>
                <w:sz w:val="18"/>
                <w:szCs w:val="18"/>
                <w:lang w:val="en-IN" w:eastAsia="en-IN"/>
              </w:rPr>
              <w:t xml:space="preserve"> cluster</w:t>
            </w:r>
          </w:p>
        </w:tc>
      </w:tr>
    </w:tbl>
    <w:p w14:paraId="44C9CE03" w14:textId="77777777" w:rsidR="001C31FD" w:rsidRDefault="001C31FD" w:rsidP="005D22DF">
      <w:pPr>
        <w:jc w:val="left"/>
      </w:pPr>
    </w:p>
    <w:sectPr w:rsidR="001C31FD" w:rsidSect="001C31FD">
      <w:pgSz w:w="11906" w:h="16838"/>
      <w:pgMar w:top="1440" w:right="144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1FD"/>
    <w:rsid w:val="00050135"/>
    <w:rsid w:val="001C31FD"/>
    <w:rsid w:val="002320B5"/>
    <w:rsid w:val="00234BDA"/>
    <w:rsid w:val="005D22DF"/>
    <w:rsid w:val="008C11DD"/>
    <w:rsid w:val="00C0635B"/>
    <w:rsid w:val="00CB668B"/>
    <w:rsid w:val="00E4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08238"/>
  <w15:chartTrackingRefBased/>
  <w15:docId w15:val="{5AF2CFBB-1112-4116-B4A2-CC41E38A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1FD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kern w:val="0"/>
      <w:sz w:val="20"/>
      <w:szCs w:val="20"/>
      <w:lang w:val="en-US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31FD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5013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50135"/>
    <w:rPr>
      <w:color w:val="954F72"/>
      <w:u w:val="single"/>
    </w:rPr>
  </w:style>
  <w:style w:type="paragraph" w:customStyle="1" w:styleId="msonormal0">
    <w:name w:val="msonormal"/>
    <w:basedOn w:val="Normal"/>
    <w:rsid w:val="000501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en-IN" w:eastAsia="en-IN"/>
    </w:rPr>
  </w:style>
  <w:style w:type="paragraph" w:customStyle="1" w:styleId="font5">
    <w:name w:val="font5"/>
    <w:basedOn w:val="Normal"/>
    <w:rsid w:val="00050135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 w:val="18"/>
      <w:szCs w:val="18"/>
      <w:lang w:val="en-IN" w:eastAsia="en-IN"/>
    </w:rPr>
  </w:style>
  <w:style w:type="paragraph" w:customStyle="1" w:styleId="font6">
    <w:name w:val="font6"/>
    <w:basedOn w:val="Normal"/>
    <w:rsid w:val="00050135"/>
    <w:pPr>
      <w:spacing w:before="100" w:beforeAutospacing="1" w:after="100" w:afterAutospacing="1" w:line="240" w:lineRule="auto"/>
      <w:jc w:val="left"/>
    </w:pPr>
    <w:rPr>
      <w:rFonts w:eastAsia="Times New Roman"/>
      <w:b/>
      <w:bCs/>
      <w:i/>
      <w:iCs/>
      <w:sz w:val="18"/>
      <w:szCs w:val="18"/>
      <w:lang w:val="en-IN" w:eastAsia="en-IN"/>
    </w:rPr>
  </w:style>
  <w:style w:type="paragraph" w:customStyle="1" w:styleId="xl65">
    <w:name w:val="xl65"/>
    <w:basedOn w:val="Normal"/>
    <w:rsid w:val="00050135"/>
    <w:pPr>
      <w:spacing w:before="100" w:beforeAutospacing="1" w:after="100" w:afterAutospacing="1" w:line="240" w:lineRule="auto"/>
      <w:jc w:val="left"/>
    </w:pPr>
    <w:rPr>
      <w:rFonts w:eastAsia="Times New Roman"/>
      <w:color w:val="auto"/>
      <w:sz w:val="18"/>
      <w:szCs w:val="18"/>
      <w:lang w:val="en-IN" w:eastAsia="en-IN"/>
    </w:rPr>
  </w:style>
  <w:style w:type="paragraph" w:customStyle="1" w:styleId="xl66">
    <w:name w:val="xl66"/>
    <w:basedOn w:val="Normal"/>
    <w:rsid w:val="00050135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auto"/>
      <w:sz w:val="18"/>
      <w:szCs w:val="18"/>
      <w:lang w:val="en-IN" w:eastAsia="en-IN"/>
    </w:rPr>
  </w:style>
  <w:style w:type="paragraph" w:customStyle="1" w:styleId="xl67">
    <w:name w:val="xl67"/>
    <w:basedOn w:val="Normal"/>
    <w:rsid w:val="00050135"/>
    <w:pPr>
      <w:spacing w:before="100" w:beforeAutospacing="1" w:after="100" w:afterAutospacing="1" w:line="240" w:lineRule="auto"/>
      <w:jc w:val="left"/>
    </w:pPr>
    <w:rPr>
      <w:rFonts w:eastAsia="Times New Roman"/>
      <w:color w:val="auto"/>
      <w:sz w:val="18"/>
      <w:szCs w:val="18"/>
      <w:lang w:val="en-IN" w:eastAsia="en-IN"/>
    </w:rPr>
  </w:style>
  <w:style w:type="paragraph" w:customStyle="1" w:styleId="xl68">
    <w:name w:val="xl68"/>
    <w:basedOn w:val="Normal"/>
    <w:rsid w:val="00050135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 w:val="18"/>
      <w:szCs w:val="18"/>
      <w:lang w:val="en-IN" w:eastAsia="en-IN"/>
    </w:rPr>
  </w:style>
  <w:style w:type="paragraph" w:customStyle="1" w:styleId="xl69">
    <w:name w:val="xl69"/>
    <w:basedOn w:val="Normal"/>
    <w:rsid w:val="00050135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auto"/>
      <w:sz w:val="18"/>
      <w:szCs w:val="18"/>
      <w:lang w:val="en-IN" w:eastAsia="en-IN"/>
    </w:rPr>
  </w:style>
  <w:style w:type="paragraph" w:customStyle="1" w:styleId="xl70">
    <w:name w:val="xl70"/>
    <w:basedOn w:val="Normal"/>
    <w:rsid w:val="00050135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auto"/>
      <w:sz w:val="18"/>
      <w:szCs w:val="18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1685</Words>
  <Characters>8798</Characters>
  <Application>Microsoft Office Word</Application>
  <DocSecurity>0</DocSecurity>
  <Lines>199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Lekshmi K. Edison</dc:creator>
  <cp:keywords/>
  <dc:description/>
  <cp:lastModifiedBy>Lekshmi K. Edison</cp:lastModifiedBy>
  <cp:revision>2</cp:revision>
  <dcterms:created xsi:type="dcterms:W3CDTF">2023-09-14T13:35:00Z</dcterms:created>
  <dcterms:modified xsi:type="dcterms:W3CDTF">2023-09-14T13:35:00Z</dcterms:modified>
</cp:coreProperties>
</file>